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81" w:rsidRDefault="007B727D" w:rsidP="00DF2A81">
      <w:pPr>
        <w:tabs>
          <w:tab w:val="left" w:pos="2340"/>
        </w:tabs>
        <w:ind w:firstLine="360"/>
        <w:jc w:val="center"/>
        <w:rPr>
          <w:b/>
        </w:rPr>
      </w:pPr>
      <w:r>
        <w:rPr>
          <w:b/>
        </w:rPr>
        <w:t>ИЗВЕЩЕНИЕ</w:t>
      </w:r>
      <w:r w:rsidR="00DF2A81">
        <w:rPr>
          <w:b/>
        </w:rPr>
        <w:t xml:space="preserve"> </w:t>
      </w:r>
    </w:p>
    <w:p w:rsidR="00753283" w:rsidRPr="00BA0447" w:rsidRDefault="00DF2A81" w:rsidP="00DF2A81">
      <w:pPr>
        <w:tabs>
          <w:tab w:val="left" w:pos="2340"/>
        </w:tabs>
        <w:ind w:firstLine="360"/>
        <w:jc w:val="center"/>
        <w:rPr>
          <w:b/>
        </w:rPr>
      </w:pPr>
      <w:r>
        <w:rPr>
          <w:b/>
        </w:rPr>
        <w:t>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 на право заключения договора аренды земельного участка</w:t>
      </w:r>
    </w:p>
    <w:p w:rsidR="00CD0D13" w:rsidRPr="00C6042B" w:rsidRDefault="0024250E" w:rsidP="00E06DDD">
      <w:pPr>
        <w:pStyle w:val="a4"/>
        <w:shd w:val="clear" w:color="auto" w:fill="FEFEFE"/>
        <w:spacing w:before="300" w:after="300"/>
        <w:ind w:firstLine="540"/>
        <w:jc w:val="both"/>
      </w:pPr>
      <w:r>
        <w:t>21 ноября</w:t>
      </w:r>
      <w:r w:rsidR="00B26467">
        <w:t xml:space="preserve"> 2022 года</w:t>
      </w:r>
      <w:r w:rsidR="00E8673C">
        <w:t xml:space="preserve"> в 1</w:t>
      </w:r>
      <w:r w:rsidR="00816331">
        <w:t xml:space="preserve">1 </w:t>
      </w:r>
      <w:r w:rsidR="00C6042B" w:rsidRPr="00C6042B">
        <w:t xml:space="preserve">часов </w:t>
      </w:r>
      <w:r w:rsidR="00816331">
        <w:t>0</w:t>
      </w:r>
      <w:r w:rsidR="00B26467">
        <w:t>0</w:t>
      </w:r>
      <w:r w:rsidR="00C6042B" w:rsidRPr="00C6042B">
        <w:t xml:space="preserve"> </w:t>
      </w:r>
      <w:r w:rsidR="00E06DDD" w:rsidRPr="00C6042B">
        <w:t xml:space="preserve">мин. по адресу: Аургазинский район, с. Толбазы   ул. </w:t>
      </w:r>
      <w:r w:rsidR="0015012F">
        <w:t>Ленина, д.84</w:t>
      </w:r>
      <w:r w:rsidR="00CD0D13" w:rsidRPr="00C6042B">
        <w:t xml:space="preserve"> пройдет аукцион на право заключения договора аренды земельного участка, государственная собственность на которые не разграничена.</w:t>
      </w:r>
    </w:p>
    <w:p w:rsidR="0024250E" w:rsidRDefault="00E06DDD" w:rsidP="0024250E">
      <w:pPr>
        <w:autoSpaceDE w:val="0"/>
        <w:autoSpaceDN w:val="0"/>
        <w:adjustRightInd w:val="0"/>
        <w:ind w:firstLine="567"/>
        <w:jc w:val="both"/>
        <w:outlineLvl w:val="1"/>
        <w:rPr>
          <w:bCs/>
          <w:color w:val="FF0000"/>
        </w:rPr>
      </w:pPr>
      <w:r w:rsidRPr="00E06DDD">
        <w:rPr>
          <w:sz w:val="22"/>
          <w:szCs w:val="22"/>
        </w:rPr>
        <w:t xml:space="preserve"> </w:t>
      </w:r>
      <w:r w:rsidR="0024250E" w:rsidRPr="0024250E">
        <w:t xml:space="preserve">Условия аукциона </w:t>
      </w:r>
      <w:r w:rsidR="0024250E" w:rsidRPr="0024250E">
        <w:rPr>
          <w:i/>
        </w:rPr>
        <w:t>на право заключения договора аренды земельного участка</w:t>
      </w:r>
      <w:r w:rsidR="0024250E" w:rsidRPr="0024250E">
        <w:t xml:space="preserve"> утверждены приказами отдела по Аургазинскому району Управления по работе с территориальными отделами и взаимодействию с органами местного самоуправления Министерства земельных и имущественных отношений Республики Башкортостан </w:t>
      </w:r>
      <w:r w:rsidR="0024250E" w:rsidRPr="0024250E">
        <w:rPr>
          <w:bCs/>
        </w:rPr>
        <w:t>от 27.09.2022 № М04ТО-05-6-П-28947, от 12.10.2022 №</w:t>
      </w:r>
      <w:r w:rsidR="0024250E" w:rsidRPr="0024250E">
        <w:t xml:space="preserve"> </w:t>
      </w:r>
      <w:r w:rsidR="0024250E" w:rsidRPr="0024250E">
        <w:rPr>
          <w:bCs/>
        </w:rPr>
        <w:t>М04ТО-05-6-П-30667, от 14.10.2022 № М04ТО-05-6-П-31132.</w:t>
      </w:r>
      <w:r w:rsidR="0024250E" w:rsidRPr="0024250E">
        <w:rPr>
          <w:bCs/>
          <w:color w:val="FF0000"/>
        </w:rPr>
        <w:t xml:space="preserve"> </w:t>
      </w:r>
    </w:p>
    <w:p w:rsidR="0024250E" w:rsidRDefault="0024250E" w:rsidP="0024250E">
      <w:pPr>
        <w:autoSpaceDE w:val="0"/>
        <w:autoSpaceDN w:val="0"/>
        <w:adjustRightInd w:val="0"/>
        <w:ind w:firstLine="567"/>
        <w:jc w:val="both"/>
        <w:outlineLvl w:val="1"/>
      </w:pPr>
      <w:r w:rsidRPr="0024250E">
        <w:t xml:space="preserve">Порядок проведения аукциона – путем пошагового объявления цены участникам аукциона. Предмет торгов: земельный участок (право заключения договора аренды земельного участка). </w:t>
      </w:r>
    </w:p>
    <w:p w:rsidR="0024250E" w:rsidRDefault="0024250E" w:rsidP="0024250E">
      <w:pPr>
        <w:autoSpaceDE w:val="0"/>
        <w:autoSpaceDN w:val="0"/>
        <w:adjustRightInd w:val="0"/>
        <w:ind w:firstLine="567"/>
        <w:jc w:val="both"/>
        <w:outlineLvl w:val="1"/>
      </w:pPr>
      <w:r w:rsidRPr="0024250E">
        <w:t xml:space="preserve">Начало срока подачи заявок 09-00 часов </w:t>
      </w:r>
      <w:r w:rsidRPr="0024250E">
        <w:rPr>
          <w:b/>
        </w:rPr>
        <w:t>«19» октября 2022 года</w:t>
      </w:r>
      <w:r w:rsidRPr="0024250E">
        <w:t xml:space="preserve">. Прием заявок осуществляется ежедневно (кроме выходных и праздничных дней) с 09-00 до 18-00 часов (время местное). </w:t>
      </w:r>
    </w:p>
    <w:p w:rsidR="0024250E" w:rsidRDefault="0024250E" w:rsidP="0024250E">
      <w:pPr>
        <w:autoSpaceDE w:val="0"/>
        <w:autoSpaceDN w:val="0"/>
        <w:adjustRightInd w:val="0"/>
        <w:ind w:firstLine="567"/>
        <w:jc w:val="both"/>
        <w:outlineLvl w:val="1"/>
      </w:pPr>
      <w:r w:rsidRPr="0024250E">
        <w:t xml:space="preserve">Окончание срока подачи заявок 18-00 часов </w:t>
      </w:r>
      <w:r w:rsidRPr="0024250E">
        <w:rPr>
          <w:b/>
        </w:rPr>
        <w:t>«16» ноября 2022 года</w:t>
      </w:r>
      <w:r w:rsidRPr="0024250E">
        <w:t xml:space="preserve">. </w:t>
      </w:r>
    </w:p>
    <w:p w:rsidR="0024250E" w:rsidRPr="0024250E" w:rsidRDefault="0024250E" w:rsidP="0024250E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 w:rsidRPr="0024250E">
        <w:rPr>
          <w:color w:val="101010"/>
        </w:rPr>
        <w:t>В соответствии с п.10 ст.39.11 ЗК РФ ограничен круг лиц, которые могут подать заявку на участие в аукционе по данным земельным участкам (участниками аукциона,</w:t>
      </w:r>
      <w:r w:rsidRPr="0024250E">
        <w:t xml:space="preserve"> </w:t>
      </w:r>
      <w:r w:rsidRPr="0024250E">
        <w:rPr>
          <w:color w:val="101010"/>
        </w:rPr>
        <w:t>проводимого в случае, предусмотренном пунктом 7 статьи 39.18 Земельного Кодекса РФ,</w:t>
      </w:r>
      <w:r w:rsidRPr="0024250E">
        <w:t xml:space="preserve"> </w:t>
      </w:r>
      <w:r w:rsidRPr="0024250E">
        <w:rPr>
          <w:color w:val="101010"/>
        </w:rPr>
        <w:t>могут являться только граждане и крестьянские (фермерские) хозяйства.</w:t>
      </w:r>
      <w:proofErr w:type="gramEnd"/>
    </w:p>
    <w:p w:rsidR="0024250E" w:rsidRDefault="0024250E" w:rsidP="002425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50E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24250E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02:05:041001:2, категория земель сельскохозяйственного назначения, площадью 390554 </w:t>
      </w:r>
      <w:proofErr w:type="spellStart"/>
      <w:r w:rsidRPr="0024250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24250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4250E">
        <w:rPr>
          <w:rFonts w:ascii="Times New Roman" w:hAnsi="Times New Roman" w:cs="Times New Roman"/>
          <w:sz w:val="24"/>
          <w:szCs w:val="24"/>
        </w:rPr>
        <w:t xml:space="preserve">,  местоположение: РБ, Аургазинский район, </w:t>
      </w:r>
      <w:proofErr w:type="spellStart"/>
      <w:r w:rsidRPr="0024250E">
        <w:rPr>
          <w:rFonts w:ascii="Times New Roman" w:hAnsi="Times New Roman" w:cs="Times New Roman"/>
          <w:sz w:val="24"/>
          <w:szCs w:val="24"/>
        </w:rPr>
        <w:t>Исмагиловский</w:t>
      </w:r>
      <w:proofErr w:type="spellEnd"/>
      <w:r w:rsidRPr="0024250E">
        <w:rPr>
          <w:rFonts w:ascii="Times New Roman" w:hAnsi="Times New Roman" w:cs="Times New Roman"/>
          <w:sz w:val="24"/>
          <w:szCs w:val="24"/>
        </w:rPr>
        <w:t xml:space="preserve"> сельсовет, вид разрешенного использования – для сельскохозяйственного производства. </w:t>
      </w:r>
    </w:p>
    <w:p w:rsidR="0024250E" w:rsidRDefault="0024250E" w:rsidP="002425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50E">
        <w:rPr>
          <w:rFonts w:ascii="Times New Roman" w:hAnsi="Times New Roman" w:cs="Times New Roman"/>
          <w:sz w:val="24"/>
          <w:szCs w:val="24"/>
        </w:rPr>
        <w:t xml:space="preserve">Срок аренды земельного участка 5 (пять) лет. </w:t>
      </w:r>
    </w:p>
    <w:p w:rsidR="0024250E" w:rsidRDefault="0024250E" w:rsidP="002425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50E">
        <w:rPr>
          <w:rFonts w:ascii="Times New Roman" w:hAnsi="Times New Roman" w:cs="Times New Roman"/>
          <w:sz w:val="24"/>
          <w:szCs w:val="24"/>
        </w:rPr>
        <w:t xml:space="preserve">Начальная цена предмета аукциона: 19450 (девятнадцать тысяч четыреста пятьдесят) рублей. </w:t>
      </w:r>
    </w:p>
    <w:p w:rsidR="0024250E" w:rsidRDefault="0024250E" w:rsidP="002425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250E">
        <w:rPr>
          <w:rFonts w:ascii="Times New Roman" w:hAnsi="Times New Roman" w:cs="Times New Roman"/>
          <w:sz w:val="24"/>
          <w:szCs w:val="24"/>
        </w:rPr>
        <w:t xml:space="preserve">Шаг аукциона: 584 (пятьсот восемьдесят четыре) рубля. </w:t>
      </w:r>
    </w:p>
    <w:p w:rsidR="0024250E" w:rsidRPr="0024250E" w:rsidRDefault="0024250E" w:rsidP="0024250E">
      <w:pPr>
        <w:pStyle w:val="ConsPlusNormal"/>
        <w:widowControl/>
        <w:ind w:firstLine="567"/>
        <w:jc w:val="both"/>
        <w:rPr>
          <w:rFonts w:ascii="Times New Roman" w:hAnsi="Times New Roman" w:cs="Times New Roman"/>
          <w:kern w:val="3"/>
          <w:sz w:val="24"/>
          <w:szCs w:val="24"/>
          <w:lang w:eastAsia="zh-CN"/>
        </w:rPr>
      </w:pPr>
      <w:r w:rsidRPr="0024250E">
        <w:rPr>
          <w:rFonts w:ascii="Times New Roman" w:hAnsi="Times New Roman" w:cs="Times New Roman"/>
          <w:sz w:val="24"/>
          <w:szCs w:val="24"/>
        </w:rPr>
        <w:t>Размер задатка составляет:</w:t>
      </w:r>
      <w:r w:rsidRPr="0024250E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 9725 (девять тысяч семьсот двадцать пять) рублей.</w:t>
      </w:r>
    </w:p>
    <w:p w:rsidR="0015012F" w:rsidRPr="00816331" w:rsidRDefault="0015012F" w:rsidP="0015012F">
      <w:pPr>
        <w:pStyle w:val="ConsPlusNormal"/>
        <w:widowControl/>
        <w:ind w:firstLine="567"/>
        <w:jc w:val="both"/>
      </w:pPr>
    </w:p>
    <w:tbl>
      <w:tblPr>
        <w:tblW w:w="9601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2939"/>
        <w:gridCol w:w="6662"/>
      </w:tblGrid>
      <w:tr w:rsidR="00E8673C" w:rsidRPr="00252A6F" w:rsidTr="00816331">
        <w:trPr>
          <w:trHeight w:val="19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73C" w:rsidRPr="0015012F" w:rsidRDefault="00E8673C" w:rsidP="005C2682">
            <w:pPr>
              <w:suppressAutoHyphens/>
              <w:autoSpaceDE w:val="0"/>
              <w:jc w:val="both"/>
              <w:rPr>
                <w:lang w:eastAsia="ar-SA"/>
              </w:rPr>
            </w:pPr>
            <w:r w:rsidRPr="0015012F">
              <w:rPr>
                <w:lang w:eastAsia="ar-SA"/>
              </w:rPr>
              <w:t>Наименование предмета аукциона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73C" w:rsidRPr="0015012F" w:rsidRDefault="00E8673C" w:rsidP="005C2682">
            <w:pPr>
              <w:suppressAutoHyphens/>
              <w:autoSpaceDE w:val="0"/>
              <w:jc w:val="both"/>
              <w:rPr>
                <w:lang w:eastAsia="ar-SA"/>
              </w:rPr>
            </w:pPr>
            <w:r w:rsidRPr="0015012F">
              <w:rPr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EF5234" w:rsidRPr="00B26467" w:rsidTr="00816331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234" w:rsidRPr="00EF5234" w:rsidRDefault="00EF5234" w:rsidP="005F78ED">
            <w:pPr>
              <w:suppressAutoHyphens/>
              <w:autoSpaceDE w:val="0"/>
              <w:jc w:val="both"/>
              <w:rPr>
                <w:lang w:eastAsia="ar-SA"/>
              </w:rPr>
            </w:pPr>
            <w:r w:rsidRPr="00EF5234">
              <w:rPr>
                <w:lang w:eastAsia="ar-SA"/>
              </w:rPr>
              <w:t>Обременения на земельный участок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5234" w:rsidRPr="00EF5234" w:rsidRDefault="00EF5234" w:rsidP="005F78ED">
            <w:pPr>
              <w:widowControl w:val="0"/>
              <w:autoSpaceDE w:val="0"/>
              <w:autoSpaceDN w:val="0"/>
              <w:adjustRightInd w:val="0"/>
              <w:jc w:val="both"/>
            </w:pPr>
            <w:r w:rsidRPr="00EF5234">
              <w:t xml:space="preserve">Земельный участок свободен от прав третьих лиц </w:t>
            </w:r>
          </w:p>
        </w:tc>
      </w:tr>
      <w:tr w:rsidR="0024250E" w:rsidRPr="00B26467" w:rsidTr="00816331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0E" w:rsidRPr="0024250E" w:rsidRDefault="0024250E" w:rsidP="002F376D">
            <w:pPr>
              <w:suppressAutoHyphens/>
              <w:autoSpaceDE w:val="0"/>
              <w:jc w:val="both"/>
              <w:rPr>
                <w:lang w:eastAsia="ar-SA"/>
              </w:rPr>
            </w:pPr>
            <w:r w:rsidRPr="0024250E">
              <w:t>Ограничения использования земельного участка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0E" w:rsidRPr="0024250E" w:rsidRDefault="0024250E" w:rsidP="002F376D">
            <w:pPr>
              <w:jc w:val="both"/>
              <w:rPr>
                <w:color w:val="000000" w:themeColor="text1"/>
              </w:rPr>
            </w:pPr>
            <w:r w:rsidRPr="0024250E">
              <w:t>Согласно сведениям ЕГРН ограничения использования земельного участка отсутствуют</w:t>
            </w:r>
          </w:p>
        </w:tc>
      </w:tr>
      <w:tr w:rsidR="0024250E" w:rsidRPr="00B26467" w:rsidTr="00816331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0E" w:rsidRPr="0024250E" w:rsidRDefault="0024250E" w:rsidP="002F376D">
            <w:pPr>
              <w:suppressAutoHyphens/>
              <w:autoSpaceDE w:val="0"/>
              <w:jc w:val="both"/>
            </w:pPr>
            <w:r w:rsidRPr="0024250E">
              <w:t>Условия использования земельного участка,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0E" w:rsidRPr="0024250E" w:rsidRDefault="0024250E" w:rsidP="002F3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250E">
              <w:t>Использовать земельный участок                                             в соответствии с разрешенным видом использования земельного участка (без права строительства на нем зданий и сооружений).</w:t>
            </w:r>
          </w:p>
        </w:tc>
      </w:tr>
      <w:tr w:rsidR="0024250E" w:rsidRPr="00B26467" w:rsidTr="00816331">
        <w:tc>
          <w:tcPr>
            <w:tcW w:w="29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0E" w:rsidRPr="0024250E" w:rsidRDefault="0024250E" w:rsidP="002F376D">
            <w:pPr>
              <w:suppressAutoHyphens/>
              <w:autoSpaceDE w:val="0"/>
              <w:jc w:val="both"/>
              <w:rPr>
                <w:lang w:eastAsia="ar-SA"/>
              </w:rPr>
            </w:pPr>
            <w:r w:rsidRPr="0024250E">
              <w:rPr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0E" w:rsidRPr="0024250E" w:rsidRDefault="0024250E" w:rsidP="002F376D">
            <w:pPr>
              <w:spacing w:after="200" w:line="276" w:lineRule="auto"/>
              <w:ind w:firstLine="709"/>
              <w:contextualSpacing/>
              <w:jc w:val="both"/>
              <w:rPr>
                <w:rFonts w:eastAsiaTheme="minorHAnsi"/>
              </w:rPr>
            </w:pPr>
            <w:r w:rsidRPr="0024250E">
              <w:rPr>
                <w:rFonts w:eastAsiaTheme="minorHAnsi"/>
              </w:rPr>
              <w:t xml:space="preserve">В соответствии  с  п.6  ст.  36 Градостроительного кодекса  Российской Федерации  от 29.12.2004 года 190-ФЗ,  градостроительные регламенты не устанавливаются для земель сельскохозяйственного назначения, находящихся за пределами действия соответствующих правил землепользования и застройки и ген. планов сельского поселения. </w:t>
            </w:r>
            <w:proofErr w:type="gramStart"/>
            <w:r w:rsidRPr="0024250E">
              <w:rPr>
                <w:rFonts w:eastAsiaTheme="minorHAnsi"/>
              </w:rPr>
              <w:t>Согласно письма</w:t>
            </w:r>
            <w:proofErr w:type="gramEnd"/>
            <w:r w:rsidRPr="0024250E">
              <w:rPr>
                <w:rFonts w:eastAsiaTheme="minorHAnsi"/>
              </w:rPr>
              <w:t xml:space="preserve"> Администрации МР Аургазинский р-н № 496 от 12.07.2022.</w:t>
            </w:r>
          </w:p>
        </w:tc>
      </w:tr>
      <w:tr w:rsidR="0024250E" w:rsidRPr="00B26467" w:rsidTr="00816331">
        <w:trPr>
          <w:trHeight w:val="232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250E" w:rsidRPr="0024250E" w:rsidRDefault="0024250E" w:rsidP="002F376D">
            <w:pPr>
              <w:widowControl w:val="0"/>
              <w:autoSpaceDE w:val="0"/>
              <w:autoSpaceDN w:val="0"/>
              <w:adjustRightInd w:val="0"/>
              <w:jc w:val="both"/>
            </w:pPr>
            <w:r w:rsidRPr="0024250E">
              <w:lastRenderedPageBreak/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24250E" w:rsidRPr="0024250E" w:rsidRDefault="0024250E" w:rsidP="002F376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ar-SA"/>
              </w:rPr>
            </w:pPr>
            <w:r w:rsidRPr="0024250E">
              <w:t>инженерно-технического обеспечения**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50E" w:rsidRPr="0024250E" w:rsidRDefault="0024250E" w:rsidP="002F376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Газоснабжение: возможно от ГРС «</w:t>
            </w:r>
            <w:proofErr w:type="spellStart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Исмагилово</w:t>
            </w:r>
            <w:proofErr w:type="spellEnd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»: предельно-свободная мощность существующих сетей – 1000 </w:t>
            </w:r>
            <w:proofErr w:type="spellStart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./час; максим</w:t>
            </w:r>
            <w:proofErr w:type="gramStart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proofErr w:type="gramEnd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gramStart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</w:t>
            </w:r>
            <w:proofErr w:type="gramEnd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агрузка в точке подключения - 1000 </w:t>
            </w:r>
            <w:proofErr w:type="spellStart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куб.м</w:t>
            </w:r>
            <w:proofErr w:type="spellEnd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./час; срок подключения – 2 г. со дня подписания договора; срок действия ТУ – 3 г. с даты подписания технических условий; сумма за подключение будет определена согласно тарифов ФСТ РБ на момент выдачи технических условий; срок действия тарифа с момента заключения договора действует постоянно.</w:t>
            </w:r>
          </w:p>
          <w:p w:rsidR="0024250E" w:rsidRPr="0024250E" w:rsidRDefault="0024250E" w:rsidP="002F376D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Электроснабжение: может быть осуществлен от подстанции «ПС 110/10 </w:t>
            </w:r>
            <w:proofErr w:type="spellStart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кВ</w:t>
            </w:r>
            <w:proofErr w:type="spellEnd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Ишлы</w:t>
            </w:r>
            <w:proofErr w:type="spellEnd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» путем строительства новых электросетевых объектов в рамках подлежащего заключению договора технологического присоединения, в соответствии с «Правилами технологического присоединения </w:t>
            </w:r>
            <w:proofErr w:type="spellStart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энергопринимающих</w:t>
            </w:r>
            <w:proofErr w:type="spellEnd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 Правительства РФ от 27.12.2004 № 861</w:t>
            </w:r>
            <w:proofErr w:type="gramEnd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(в действующей редакции). Отпуск мощности в объеме --- кВт по </w:t>
            </w:r>
            <w:r w:rsidRPr="0024250E">
              <w:rPr>
                <w:color w:val="000000"/>
                <w:lang w:val="en-U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III</w:t>
            </w:r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категории надежности электроснабжения. Срок подключения объектов капитального строительства к электрическим сетям исчисляется </w:t>
            </w:r>
            <w:proofErr w:type="gramStart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 даты заключения</w:t>
            </w:r>
            <w:proofErr w:type="gramEnd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договора об осуществлении технологического подключения.</w:t>
            </w:r>
          </w:p>
          <w:p w:rsidR="0024250E" w:rsidRPr="0024250E" w:rsidRDefault="0024250E" w:rsidP="002F376D">
            <w:pPr>
              <w:suppressAutoHyphens/>
              <w:autoSpaceDE w:val="0"/>
              <w:autoSpaceDN w:val="0"/>
              <w:jc w:val="both"/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Водоснабжение:</w:t>
            </w:r>
            <w:r w:rsidRPr="0024250E">
              <w:t xml:space="preserve"> </w:t>
            </w:r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не представляется возможной, в связи с отсутствием действующих водопроводных сетей Аургазинского группового водопровода на территории сельского поселения </w:t>
            </w:r>
            <w:proofErr w:type="spellStart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Исмагиловский</w:t>
            </w:r>
            <w:proofErr w:type="spellEnd"/>
            <w:r w:rsidRPr="0024250E">
              <w:rPr>
                <w:color w:val="00000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сельсовет.</w:t>
            </w:r>
          </w:p>
          <w:p w:rsidR="0024250E" w:rsidRPr="0024250E" w:rsidRDefault="0024250E" w:rsidP="002F376D">
            <w:pPr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24250E">
              <w:rPr>
                <w:lang w:eastAsia="ar-SA"/>
              </w:rPr>
              <w:t xml:space="preserve">Теплоснабжение: отсутствует техническая возможность на подключение к сетям теплоснабжения на территории сельского поселения </w:t>
            </w:r>
            <w:proofErr w:type="spellStart"/>
            <w:r w:rsidRPr="0024250E">
              <w:rPr>
                <w:lang w:eastAsia="ar-SA"/>
              </w:rPr>
              <w:t>Исмагиловский</w:t>
            </w:r>
            <w:proofErr w:type="spellEnd"/>
            <w:r w:rsidRPr="0024250E">
              <w:rPr>
                <w:lang w:eastAsia="ar-SA"/>
              </w:rPr>
              <w:t xml:space="preserve"> сельсовет.</w:t>
            </w:r>
          </w:p>
        </w:tc>
      </w:tr>
    </w:tbl>
    <w:p w:rsidR="004867F3" w:rsidRPr="009C7EE9" w:rsidRDefault="004867F3" w:rsidP="00EF5234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0D13" w:rsidRPr="004A0EEE" w:rsidRDefault="00EF5234" w:rsidP="004A0EEE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0D13" w:rsidRPr="004A0EEE">
        <w:rPr>
          <w:rFonts w:ascii="Times New Roman" w:hAnsi="Times New Roman" w:cs="Times New Roman"/>
          <w:b/>
          <w:sz w:val="24"/>
          <w:szCs w:val="24"/>
        </w:rPr>
        <w:t>Банковские реквизиты счета для перечисления задатка:</w:t>
      </w:r>
    </w:p>
    <w:p w:rsidR="00CD0D13" w:rsidRPr="00E8673C" w:rsidRDefault="00CD0D13" w:rsidP="00CD0D13">
      <w:pPr>
        <w:autoSpaceDE w:val="0"/>
        <w:autoSpaceDN w:val="0"/>
        <w:adjustRightInd w:val="0"/>
        <w:jc w:val="both"/>
        <w:outlineLvl w:val="1"/>
        <w:rPr>
          <w:b/>
        </w:rPr>
      </w:pPr>
      <w:r w:rsidRPr="00FA2A59">
        <w:t xml:space="preserve"> </w:t>
      </w:r>
      <w:proofErr w:type="gramStart"/>
      <w:r w:rsidRPr="00FA2A59">
        <w:t>р</w:t>
      </w:r>
      <w:proofErr w:type="gramEnd"/>
      <w:r w:rsidRPr="00FA2A59">
        <w:t xml:space="preserve">/с № </w:t>
      </w:r>
      <w:r>
        <w:t>03222643800000000100</w:t>
      </w:r>
      <w:r w:rsidRPr="00FA2A59">
        <w:t xml:space="preserve">, </w:t>
      </w:r>
      <w:r>
        <w:t xml:space="preserve">к/с № 40102810045370000067, </w:t>
      </w:r>
      <w:r w:rsidRPr="00FA2A59">
        <w:t xml:space="preserve">ИНН </w:t>
      </w:r>
      <w:r w:rsidRPr="009B3F96">
        <w:t>0274045532</w:t>
      </w:r>
      <w:r>
        <w:t xml:space="preserve"> </w:t>
      </w:r>
      <w:r w:rsidRPr="00FA2A59">
        <w:t>КПП</w:t>
      </w:r>
      <w:r>
        <w:t xml:space="preserve"> </w:t>
      </w:r>
      <w:r w:rsidRPr="009B3F96">
        <w:t>027401001</w:t>
      </w:r>
      <w:r>
        <w:t xml:space="preserve"> </w:t>
      </w:r>
      <w:r w:rsidRPr="00FA2A59">
        <w:t xml:space="preserve">БИК </w:t>
      </w:r>
      <w:r>
        <w:t>018073401</w:t>
      </w:r>
      <w:r w:rsidRPr="00FA2A59">
        <w:t xml:space="preserve"> </w:t>
      </w:r>
      <w:r w:rsidRPr="00380EBD">
        <w:rPr>
          <w:bCs/>
        </w:rPr>
        <w:t>Отделение-НБ Республика Башкортостан банка России // УФК по Республике Башкортостан г. Уфа, Министерство финансов  РБ</w:t>
      </w:r>
      <w:r w:rsidRPr="00380EBD">
        <w:t xml:space="preserve"> (</w:t>
      </w:r>
      <w:proofErr w:type="spellStart"/>
      <w:r w:rsidRPr="00380EBD">
        <w:t>Минземимущество</w:t>
      </w:r>
      <w:proofErr w:type="spellEnd"/>
      <w:r w:rsidRPr="00380EBD">
        <w:t xml:space="preserve"> РБ л/с </w:t>
      </w:r>
      <w:r>
        <w:t>05110110010</w:t>
      </w:r>
      <w:r w:rsidRPr="00380EBD">
        <w:t>)</w:t>
      </w:r>
      <w:r>
        <w:t xml:space="preserve">. </w:t>
      </w:r>
      <w:r w:rsidRPr="00CD0D13">
        <w:t xml:space="preserve">Задаток должен поступить на счет  организатора аукциона </w:t>
      </w:r>
      <w:r w:rsidRPr="00E8673C">
        <w:rPr>
          <w:b/>
        </w:rPr>
        <w:t xml:space="preserve">не  позднее </w:t>
      </w:r>
      <w:r w:rsidR="0024250E">
        <w:rPr>
          <w:b/>
        </w:rPr>
        <w:t>18</w:t>
      </w:r>
      <w:r w:rsidR="00EF5234">
        <w:rPr>
          <w:b/>
        </w:rPr>
        <w:t xml:space="preserve"> </w:t>
      </w:r>
      <w:r w:rsidR="0024250E">
        <w:rPr>
          <w:b/>
        </w:rPr>
        <w:t>ноября</w:t>
      </w:r>
      <w:r w:rsidR="00EF5234">
        <w:rPr>
          <w:b/>
        </w:rPr>
        <w:t xml:space="preserve"> 2022 </w:t>
      </w:r>
      <w:r w:rsidRPr="00E8673C">
        <w:rPr>
          <w:b/>
        </w:rPr>
        <w:t>года.</w:t>
      </w:r>
    </w:p>
    <w:p w:rsidR="00E06DDD" w:rsidRDefault="00CD0D13" w:rsidP="00CD0D13">
      <w:pPr>
        <w:jc w:val="both"/>
      </w:pPr>
      <w:proofErr w:type="gramStart"/>
      <w:r w:rsidRPr="00FA2A59">
        <w:t xml:space="preserve">Назначение платежа − </w:t>
      </w:r>
      <w:r w:rsidRPr="00FA2A59">
        <w:rPr>
          <w:spacing w:val="-1"/>
        </w:rPr>
        <w:t xml:space="preserve">Задаток </w:t>
      </w:r>
      <w:r w:rsidRPr="00FA2A59">
        <w:rPr>
          <w:bCs/>
        </w:rPr>
        <w:t xml:space="preserve">для участия в аукционе </w:t>
      </w:r>
      <w:r w:rsidRPr="00FA2A59">
        <w:rPr>
          <w:bCs/>
          <w:i/>
          <w:u w:val="single"/>
        </w:rPr>
        <w:t>на право заключения договора аренды земельного участка</w:t>
      </w:r>
      <w:r w:rsidRPr="00FA2A59">
        <w:rPr>
          <w:bCs/>
        </w:rPr>
        <w:t xml:space="preserve">) </w:t>
      </w:r>
      <w:r w:rsidR="0024250E">
        <w:rPr>
          <w:bCs/>
        </w:rPr>
        <w:t>___._______2022</w:t>
      </w:r>
      <w:r w:rsidRPr="00FA2A59">
        <w:rPr>
          <w:bCs/>
        </w:rPr>
        <w:t xml:space="preserve"> по лоту № </w:t>
      </w:r>
      <w:r w:rsidR="0024250E">
        <w:rPr>
          <w:bCs/>
        </w:rPr>
        <w:t>________</w:t>
      </w:r>
      <w:r w:rsidRPr="00FA2A59">
        <w:t>.</w:t>
      </w:r>
      <w:proofErr w:type="gramEnd"/>
    </w:p>
    <w:p w:rsidR="00E8673C" w:rsidRDefault="00E8673C" w:rsidP="007B727D">
      <w:pPr>
        <w:jc w:val="both"/>
        <w:rPr>
          <w:spacing w:val="4"/>
        </w:rPr>
      </w:pPr>
    </w:p>
    <w:p w:rsidR="007B727D" w:rsidRPr="007B727D" w:rsidRDefault="007B727D" w:rsidP="007B727D">
      <w:pPr>
        <w:jc w:val="both"/>
      </w:pPr>
      <w:r>
        <w:rPr>
          <w:color w:val="FF0000"/>
        </w:rPr>
        <w:t xml:space="preserve">      </w:t>
      </w:r>
      <w:r w:rsidRPr="007B727D">
        <w:t>Для участия в аукционе заявители представляют в установленный в извещении о проведен</w:t>
      </w:r>
      <w:proofErr w:type="gramStart"/>
      <w:r w:rsidRPr="007B727D">
        <w:t>ии ау</w:t>
      </w:r>
      <w:proofErr w:type="gramEnd"/>
      <w:r w:rsidRPr="007B727D">
        <w:t>кциона срок следующие документы:</w:t>
      </w:r>
    </w:p>
    <w:p w:rsidR="007B727D" w:rsidRPr="007B727D" w:rsidRDefault="007B727D" w:rsidP="007B727D">
      <w:pPr>
        <w:jc w:val="both"/>
      </w:pPr>
      <w:r>
        <w:t xml:space="preserve">      </w:t>
      </w:r>
      <w:r w:rsidRPr="007B727D">
        <w:t>1) заявка на участие в аукционе по установленной в извещении о проведен</w:t>
      </w:r>
      <w:proofErr w:type="gramStart"/>
      <w:r w:rsidRPr="007B727D">
        <w:t>ии ау</w:t>
      </w:r>
      <w:proofErr w:type="gramEnd"/>
      <w:r w:rsidRPr="007B727D">
        <w:t>кциона форме с указанием банковских реквизитов счета для возврата задатка;</w:t>
      </w:r>
    </w:p>
    <w:p w:rsidR="007B727D" w:rsidRPr="007B727D" w:rsidRDefault="007B727D" w:rsidP="007B727D">
      <w:pPr>
        <w:jc w:val="both"/>
      </w:pPr>
      <w:r>
        <w:t xml:space="preserve">      </w:t>
      </w:r>
      <w:r w:rsidRPr="007B727D">
        <w:t>2) копии документов, удостоверяющих личность заявителя (для граждан);</w:t>
      </w:r>
    </w:p>
    <w:p w:rsidR="007B727D" w:rsidRPr="007B727D" w:rsidRDefault="007B727D" w:rsidP="007B727D">
      <w:pPr>
        <w:jc w:val="both"/>
      </w:pPr>
      <w:r>
        <w:t xml:space="preserve">      </w:t>
      </w:r>
      <w:r w:rsidRPr="007B727D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7D" w:rsidRDefault="007B727D" w:rsidP="007B727D">
      <w:pPr>
        <w:jc w:val="both"/>
      </w:pPr>
      <w:r>
        <w:t xml:space="preserve">      </w:t>
      </w:r>
      <w:r w:rsidRPr="007B727D">
        <w:t>4) документы, подтверждающие внесение задатка.</w:t>
      </w:r>
    </w:p>
    <w:p w:rsidR="007B727D" w:rsidRDefault="007B727D" w:rsidP="007B727D">
      <w:pPr>
        <w:jc w:val="both"/>
      </w:pPr>
      <w:r>
        <w:t xml:space="preserve">    Один заявитель вправе подать только одну заявку на участие в аукционе.</w:t>
      </w:r>
    </w:p>
    <w:p w:rsidR="00753283" w:rsidRDefault="00844395" w:rsidP="0075328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53283">
        <w:rPr>
          <w:rFonts w:ascii="Times New Roman" w:hAnsi="Times New Roman" w:cs="Times New Roman"/>
          <w:b/>
          <w:sz w:val="24"/>
          <w:szCs w:val="24"/>
        </w:rPr>
        <w:t xml:space="preserve">Место, дата, время и порядок  определения участников аукциона: </w:t>
      </w:r>
      <w:r w:rsidR="0024250E">
        <w:rPr>
          <w:rFonts w:ascii="Times New Roman" w:hAnsi="Times New Roman" w:cs="Times New Roman"/>
          <w:b/>
          <w:color w:val="FF0000"/>
          <w:sz w:val="24"/>
          <w:szCs w:val="24"/>
        </w:rPr>
        <w:t>18 ноября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202</w:t>
      </w:r>
      <w:r w:rsidR="00E8673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753283">
        <w:rPr>
          <w:rFonts w:ascii="Times New Roman" w:hAnsi="Times New Roman" w:cs="Times New Roman"/>
          <w:sz w:val="24"/>
          <w:szCs w:val="24"/>
        </w:rPr>
        <w:t xml:space="preserve"> в </w:t>
      </w:r>
      <w:r w:rsidR="00BA0447">
        <w:rPr>
          <w:rFonts w:ascii="Times New Roman" w:hAnsi="Times New Roman" w:cs="Times New Roman"/>
          <w:sz w:val="24"/>
          <w:szCs w:val="24"/>
        </w:rPr>
        <w:t>1</w:t>
      </w:r>
      <w:r w:rsidR="00CD0D13">
        <w:rPr>
          <w:rFonts w:ascii="Times New Roman" w:hAnsi="Times New Roman" w:cs="Times New Roman"/>
          <w:sz w:val="24"/>
          <w:szCs w:val="24"/>
        </w:rPr>
        <w:t>4</w:t>
      </w:r>
      <w:r w:rsidR="00753283">
        <w:rPr>
          <w:rFonts w:ascii="Times New Roman" w:hAnsi="Times New Roman" w:cs="Times New Roman"/>
          <w:sz w:val="24"/>
          <w:szCs w:val="24"/>
        </w:rPr>
        <w:t xml:space="preserve"> час.</w:t>
      </w:r>
      <w:r w:rsidR="00BA0447">
        <w:rPr>
          <w:rFonts w:ascii="Times New Roman" w:hAnsi="Times New Roman" w:cs="Times New Roman"/>
          <w:sz w:val="24"/>
          <w:szCs w:val="24"/>
        </w:rPr>
        <w:t>00</w:t>
      </w:r>
      <w:r w:rsidR="00753283">
        <w:rPr>
          <w:rFonts w:ascii="Times New Roman" w:hAnsi="Times New Roman" w:cs="Times New Roman"/>
          <w:sz w:val="24"/>
          <w:szCs w:val="24"/>
        </w:rPr>
        <w:t xml:space="preserve"> мин. по местному</w:t>
      </w:r>
      <w:r>
        <w:rPr>
          <w:rFonts w:ascii="Times New Roman" w:hAnsi="Times New Roman" w:cs="Times New Roman"/>
          <w:sz w:val="24"/>
          <w:szCs w:val="24"/>
        </w:rPr>
        <w:t xml:space="preserve"> времени по адресу: Аургазинский</w:t>
      </w:r>
      <w:r w:rsidR="00753283">
        <w:rPr>
          <w:rFonts w:ascii="Times New Roman" w:hAnsi="Times New Roman" w:cs="Times New Roman"/>
          <w:sz w:val="24"/>
          <w:szCs w:val="24"/>
        </w:rPr>
        <w:t xml:space="preserve"> район, с. Толбазы ул. </w:t>
      </w:r>
      <w:r w:rsidR="00CD0D13">
        <w:rPr>
          <w:rFonts w:ascii="Times New Roman" w:hAnsi="Times New Roman" w:cs="Times New Roman"/>
          <w:sz w:val="24"/>
          <w:szCs w:val="24"/>
        </w:rPr>
        <w:t>Первомайская, д.10</w:t>
      </w:r>
      <w:r w:rsidR="00753283">
        <w:rPr>
          <w:rFonts w:ascii="Times New Roman" w:hAnsi="Times New Roman" w:cs="Times New Roman"/>
          <w:sz w:val="24"/>
          <w:szCs w:val="24"/>
        </w:rPr>
        <w:t>.</w:t>
      </w:r>
    </w:p>
    <w:p w:rsidR="00753283" w:rsidRDefault="00753283" w:rsidP="0075328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день определения участников аукциона организатор аукциона рассматривает  заявки и документы претендентов, устанавливает факт своевременного поступления  от претендентов задатков. По результатам рассмотрения документов организатор аукциона принимает решение о признании  претендентов участниками аукциона или об отказе в допуске претендентов к участию в аукционе,  которое оформляется протоколом.</w:t>
      </w:r>
    </w:p>
    <w:p w:rsidR="00753283" w:rsidRDefault="00753283" w:rsidP="0075328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не допускается к участию аукциона по следующим основаниям:</w:t>
      </w:r>
    </w:p>
    <w:p w:rsidR="00753283" w:rsidRDefault="00753283" w:rsidP="00753283">
      <w:pPr>
        <w:autoSpaceDE w:val="0"/>
        <w:autoSpaceDN w:val="0"/>
        <w:adjustRightInd w:val="0"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53283" w:rsidRDefault="00753283" w:rsidP="00753283">
      <w:pPr>
        <w:autoSpaceDE w:val="0"/>
        <w:autoSpaceDN w:val="0"/>
        <w:adjustRightInd w:val="0"/>
        <w:ind w:firstLine="540"/>
        <w:jc w:val="both"/>
      </w:pPr>
      <w:r>
        <w:t>2) не поступление задатка на счет, указанный в извещении о проведен</w:t>
      </w:r>
      <w:proofErr w:type="gramStart"/>
      <w:r>
        <w:t>ии ау</w:t>
      </w:r>
      <w:proofErr w:type="gramEnd"/>
      <w:r>
        <w:t>кциона, до дня окончания приема документов для участия в аукционе;</w:t>
      </w:r>
    </w:p>
    <w:p w:rsidR="00753283" w:rsidRDefault="00753283" w:rsidP="00753283">
      <w:pPr>
        <w:autoSpaceDE w:val="0"/>
        <w:autoSpaceDN w:val="0"/>
        <w:adjustRightInd w:val="0"/>
        <w:ind w:firstLine="540"/>
        <w:jc w:val="both"/>
      </w:pPr>
      <w: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</w:t>
      </w:r>
    </w:p>
    <w:p w:rsidR="00753283" w:rsidRDefault="00753283" w:rsidP="00753283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Регистрация участников аукциона  проводится  </w:t>
      </w:r>
      <w:r w:rsidR="0024250E">
        <w:rPr>
          <w:rFonts w:ascii="Times New Roman" w:hAnsi="Times New Roman" w:cs="Times New Roman"/>
          <w:b/>
          <w:color w:val="FF0000"/>
          <w:sz w:val="24"/>
          <w:szCs w:val="24"/>
        </w:rPr>
        <w:t>21 ноября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8673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2022 </w:t>
      </w:r>
      <w:r w:rsidR="00CD0D13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700BD4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B26467">
        <w:rPr>
          <w:rFonts w:ascii="Times New Roman" w:hAnsi="Times New Roman" w:cs="Times New Roman"/>
          <w:sz w:val="24"/>
          <w:szCs w:val="24"/>
        </w:rPr>
        <w:t xml:space="preserve"> </w:t>
      </w:r>
      <w:r w:rsidR="00816331">
        <w:rPr>
          <w:rFonts w:ascii="Times New Roman" w:hAnsi="Times New Roman" w:cs="Times New Roman"/>
          <w:sz w:val="24"/>
          <w:szCs w:val="24"/>
        </w:rPr>
        <w:t>30</w:t>
      </w:r>
      <w:r w:rsidR="00A33831">
        <w:rPr>
          <w:rFonts w:ascii="Times New Roman" w:hAnsi="Times New Roman" w:cs="Times New Roman"/>
          <w:sz w:val="24"/>
          <w:szCs w:val="24"/>
        </w:rPr>
        <w:t xml:space="preserve"> мин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E8673C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  <w:r w:rsidR="00CD0D13">
        <w:rPr>
          <w:rFonts w:ascii="Times New Roman" w:hAnsi="Times New Roman" w:cs="Times New Roman"/>
          <w:sz w:val="24"/>
          <w:szCs w:val="24"/>
        </w:rPr>
        <w:t xml:space="preserve"> </w:t>
      </w:r>
      <w:r w:rsidR="0081633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мин.  по местному времени по адресу: Аургазинский район, с. Толбазы ул. </w:t>
      </w:r>
      <w:r w:rsidR="0024250E">
        <w:rPr>
          <w:rFonts w:ascii="Times New Roman" w:hAnsi="Times New Roman" w:cs="Times New Roman"/>
          <w:sz w:val="24"/>
          <w:szCs w:val="24"/>
        </w:rPr>
        <w:t>Ленина, д. 84</w:t>
      </w:r>
    </w:p>
    <w:p w:rsidR="00AF3BB3" w:rsidRDefault="00753283" w:rsidP="0024250E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Проведение,  подведение  итогов, определение победителей аукциона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4143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50E">
        <w:rPr>
          <w:rFonts w:ascii="Times New Roman" w:hAnsi="Times New Roman" w:cs="Times New Roman"/>
          <w:b/>
          <w:sz w:val="24"/>
          <w:szCs w:val="24"/>
        </w:rPr>
        <w:t>21 ноября</w:t>
      </w:r>
      <w:r w:rsidR="00E8673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B2646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042B">
        <w:rPr>
          <w:rFonts w:ascii="Times New Roman" w:hAnsi="Times New Roman" w:cs="Times New Roman"/>
          <w:sz w:val="24"/>
          <w:szCs w:val="24"/>
        </w:rPr>
        <w:t xml:space="preserve"> с </w:t>
      </w:r>
      <w:r w:rsidR="00E8673C">
        <w:rPr>
          <w:rFonts w:ascii="Times New Roman" w:hAnsi="Times New Roman" w:cs="Times New Roman"/>
          <w:sz w:val="24"/>
          <w:szCs w:val="24"/>
        </w:rPr>
        <w:t>1</w:t>
      </w:r>
      <w:r w:rsidR="00816331">
        <w:rPr>
          <w:rFonts w:ascii="Times New Roman" w:hAnsi="Times New Roman" w:cs="Times New Roman"/>
          <w:sz w:val="24"/>
          <w:szCs w:val="24"/>
        </w:rPr>
        <w:t>1</w:t>
      </w:r>
      <w:r w:rsidR="00E86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час. </w:t>
      </w:r>
      <w:r w:rsidR="00816331">
        <w:rPr>
          <w:rFonts w:ascii="Times New Roman" w:hAnsi="Times New Roman" w:cs="Times New Roman"/>
          <w:sz w:val="24"/>
          <w:szCs w:val="24"/>
        </w:rPr>
        <w:t>00</w:t>
      </w:r>
      <w:r w:rsidR="00844395">
        <w:rPr>
          <w:rFonts w:ascii="Times New Roman" w:hAnsi="Times New Roman" w:cs="Times New Roman"/>
          <w:sz w:val="24"/>
          <w:szCs w:val="24"/>
        </w:rPr>
        <w:t xml:space="preserve"> мин. по адресу: Аургазинский</w:t>
      </w:r>
      <w:r>
        <w:rPr>
          <w:rFonts w:ascii="Times New Roman" w:hAnsi="Times New Roman" w:cs="Times New Roman"/>
          <w:sz w:val="24"/>
          <w:szCs w:val="24"/>
        </w:rPr>
        <w:t xml:space="preserve"> район, с. Толбазы ул. </w:t>
      </w:r>
      <w:r w:rsidR="0024250E">
        <w:rPr>
          <w:rFonts w:ascii="Times New Roman" w:hAnsi="Times New Roman" w:cs="Times New Roman"/>
          <w:sz w:val="24"/>
          <w:szCs w:val="24"/>
        </w:rPr>
        <w:t>Ленина, д.84.</w:t>
      </w:r>
    </w:p>
    <w:p w:rsidR="00AF3BB3" w:rsidRDefault="00AF3BB3" w:rsidP="00753283">
      <w:pPr>
        <w:autoSpaceDE w:val="0"/>
        <w:autoSpaceDN w:val="0"/>
        <w:adjustRightInd w:val="0"/>
        <w:ind w:firstLine="540"/>
        <w:jc w:val="both"/>
      </w:pPr>
      <w:r w:rsidRPr="00AF3BB3">
        <w:t>Порядок проведения аукциона – путем пошагового объявления цены участникам аукциона.</w:t>
      </w:r>
    </w:p>
    <w:p w:rsidR="00753283" w:rsidRDefault="00753283" w:rsidP="00753283">
      <w:pPr>
        <w:autoSpaceDE w:val="0"/>
        <w:autoSpaceDN w:val="0"/>
        <w:adjustRightInd w:val="0"/>
        <w:ind w:firstLine="540"/>
        <w:jc w:val="both"/>
      </w:pPr>
      <w:r>
        <w:t>Внесенный задаток заявителю, не допущенному к участию в аукционе, возвращается в течение трех дней со дня оформления протокола приема заявок на участие в аукционе.</w:t>
      </w:r>
    </w:p>
    <w:p w:rsidR="00753283" w:rsidRDefault="00753283" w:rsidP="00753283">
      <w:pPr>
        <w:autoSpaceDE w:val="0"/>
        <w:autoSpaceDN w:val="0"/>
        <w:adjustRightInd w:val="0"/>
        <w:ind w:firstLine="540"/>
        <w:jc w:val="both"/>
      </w:pPr>
      <w:r>
        <w:t>В случае отзыва заявителем до дня окончания срока приема заявок принятую организатором аукциона заявку, задаток возвращается заявителю в течение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53283" w:rsidRDefault="00753283" w:rsidP="00AF3BB3">
      <w:pPr>
        <w:autoSpaceDE w:val="0"/>
        <w:autoSpaceDN w:val="0"/>
        <w:adjustRightInd w:val="0"/>
        <w:ind w:firstLine="540"/>
        <w:jc w:val="both"/>
      </w:pPr>
      <w:r>
        <w:t xml:space="preserve">Лицам, участвовавшим в аукционе, но не победившим в нем, задатки возвращаются  в течение трех дней со дня подписания протокола о результатах аукциона. </w:t>
      </w:r>
    </w:p>
    <w:p w:rsidR="00753283" w:rsidRDefault="00753283" w:rsidP="00753283">
      <w:pPr>
        <w:autoSpaceDE w:val="0"/>
        <w:autoSpaceDN w:val="0"/>
        <w:adjustRightInd w:val="0"/>
        <w:ind w:firstLine="540"/>
        <w:jc w:val="both"/>
      </w:pPr>
      <w:r>
        <w:t xml:space="preserve">Договор аренды с победителем  или единственным участником аукциона заключается по </w:t>
      </w:r>
      <w:proofErr w:type="gramStart"/>
      <w:r>
        <w:t>истечении</w:t>
      </w:r>
      <w:proofErr w:type="gramEnd"/>
      <w:r>
        <w:t xml:space="preserve">  10 дней  со дня размещения  информации о результатах торгов на официальном сайте. </w:t>
      </w:r>
    </w:p>
    <w:p w:rsidR="00753283" w:rsidRDefault="00753283" w:rsidP="007532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 принимает решение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в случае выявления обстоятельств, предусмотренных </w:t>
      </w:r>
      <w:hyperlink r:id="rId8" w:anchor="Par931#Par931" w:tooltip="Ссылка на текущий документ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ст.39.11 ЗК РФ.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Участники извещаются в течение трех дней со дня принятия решения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и им возвращаются внесенные задатки.</w:t>
      </w:r>
    </w:p>
    <w:p w:rsidR="00753283" w:rsidRPr="00753283" w:rsidRDefault="00753283" w:rsidP="00E8673C">
      <w:pPr>
        <w:autoSpaceDE w:val="0"/>
        <w:autoSpaceDN w:val="0"/>
        <w:adjustRightInd w:val="0"/>
        <w:ind w:firstLine="540"/>
        <w:jc w:val="both"/>
      </w:pPr>
      <w:r>
        <w:t xml:space="preserve">Вправе отказаться от проведения аукциона в любое время, но не </w:t>
      </w:r>
      <w:proofErr w:type="gramStart"/>
      <w:r>
        <w:t>позднее</w:t>
      </w:r>
      <w:proofErr w:type="gramEnd"/>
      <w:r>
        <w:t xml:space="preserve"> чем за 15  дней до проведения аукциона, извещение об отказе в проведении аукциона опубликовывается организатором аукциона в течение трех дней в периодических печатных изданиях, в которых было опубликовано извещение о проведении аукциона. Сообщение об отказе в проведен</w:t>
      </w:r>
      <w:proofErr w:type="gramStart"/>
      <w:r>
        <w:t>ии ау</w:t>
      </w:r>
      <w:proofErr w:type="gramEnd"/>
      <w:r>
        <w:t>кциона размещается на официальном сайте Российской Федерации в сети "Интернет" не позднее дня, следующего за днем принятия решения об отказе в проведении аукциона. В течение трех дней организатор аукциона  извещает участников аукциона об отказе в проведен</w:t>
      </w:r>
      <w:proofErr w:type="gramStart"/>
      <w:r>
        <w:t>ии ау</w:t>
      </w:r>
      <w:proofErr w:type="gramEnd"/>
      <w:r>
        <w:t>кциона и возвращает  участникам аукциона внесенные задатки.</w:t>
      </w:r>
    </w:p>
    <w:p w:rsidR="0006069B" w:rsidRDefault="0006069B" w:rsidP="007B727D"/>
    <w:p w:rsidR="00243778" w:rsidRDefault="00243778" w:rsidP="007B727D"/>
    <w:sectPr w:rsidR="00243778" w:rsidSect="00533EB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9A9" w:rsidRDefault="003219A9" w:rsidP="0006069B">
      <w:r>
        <w:separator/>
      </w:r>
    </w:p>
  </w:endnote>
  <w:endnote w:type="continuationSeparator" w:id="0">
    <w:p w:rsidR="003219A9" w:rsidRDefault="003219A9" w:rsidP="0006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9A9" w:rsidRDefault="003219A9" w:rsidP="0006069B">
      <w:r>
        <w:separator/>
      </w:r>
    </w:p>
  </w:footnote>
  <w:footnote w:type="continuationSeparator" w:id="0">
    <w:p w:rsidR="003219A9" w:rsidRDefault="003219A9" w:rsidP="00060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E71"/>
    <w:multiLevelType w:val="hybridMultilevel"/>
    <w:tmpl w:val="2E62C0A2"/>
    <w:lvl w:ilvl="0" w:tplc="BD887F12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470E70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DEE52A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8080B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20C0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1F2AF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1226C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CA6F0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9622B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52C310A"/>
    <w:multiLevelType w:val="hybridMultilevel"/>
    <w:tmpl w:val="4A9EE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50205"/>
    <w:multiLevelType w:val="hybridMultilevel"/>
    <w:tmpl w:val="6CC65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E655E"/>
    <w:multiLevelType w:val="hybridMultilevel"/>
    <w:tmpl w:val="17928AA0"/>
    <w:lvl w:ilvl="0" w:tplc="BAA6EB1A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EA78C5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2828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5546F1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C0B5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239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C4051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E862A9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FDAF3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03646DF"/>
    <w:multiLevelType w:val="hybridMultilevel"/>
    <w:tmpl w:val="B8ECD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A0783"/>
    <w:multiLevelType w:val="hybridMultilevel"/>
    <w:tmpl w:val="D2C2E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B30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937599D"/>
    <w:multiLevelType w:val="multilevel"/>
    <w:tmpl w:val="102CDEC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8">
    <w:nsid w:val="6B3F2E8A"/>
    <w:multiLevelType w:val="hybridMultilevel"/>
    <w:tmpl w:val="6AC6BD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82020"/>
    <w:multiLevelType w:val="hybridMultilevel"/>
    <w:tmpl w:val="44B8B3C0"/>
    <w:lvl w:ilvl="0" w:tplc="6DDCF4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76C73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AD2F8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721C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9D83F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D2B0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C294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900F2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0607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9C25549"/>
    <w:multiLevelType w:val="hybridMultilevel"/>
    <w:tmpl w:val="F0BAC342"/>
    <w:lvl w:ilvl="0" w:tplc="0419000F">
      <w:start w:val="1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ED70B3"/>
    <w:multiLevelType w:val="multilevel"/>
    <w:tmpl w:val="82125E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440"/>
      </w:pPr>
    </w:lvl>
  </w:abstractNum>
  <w:num w:numId="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283"/>
    <w:rsid w:val="00027D5F"/>
    <w:rsid w:val="0006069B"/>
    <w:rsid w:val="000F0E50"/>
    <w:rsid w:val="0010239E"/>
    <w:rsid w:val="0015012F"/>
    <w:rsid w:val="00195536"/>
    <w:rsid w:val="0024250E"/>
    <w:rsid w:val="00243778"/>
    <w:rsid w:val="003219A9"/>
    <w:rsid w:val="0034611D"/>
    <w:rsid w:val="004143CF"/>
    <w:rsid w:val="004867F3"/>
    <w:rsid w:val="0049072D"/>
    <w:rsid w:val="004A0EEE"/>
    <w:rsid w:val="004C423C"/>
    <w:rsid w:val="004C5CA1"/>
    <w:rsid w:val="005206AE"/>
    <w:rsid w:val="00520941"/>
    <w:rsid w:val="00533EB5"/>
    <w:rsid w:val="00585511"/>
    <w:rsid w:val="005A4FDF"/>
    <w:rsid w:val="005C2682"/>
    <w:rsid w:val="00675622"/>
    <w:rsid w:val="0069317D"/>
    <w:rsid w:val="006D5D8C"/>
    <w:rsid w:val="006E1DEA"/>
    <w:rsid w:val="006E4DD2"/>
    <w:rsid w:val="00700BD4"/>
    <w:rsid w:val="00753283"/>
    <w:rsid w:val="007662B5"/>
    <w:rsid w:val="007825E7"/>
    <w:rsid w:val="0079066A"/>
    <w:rsid w:val="007B727D"/>
    <w:rsid w:val="007D4D9D"/>
    <w:rsid w:val="00816331"/>
    <w:rsid w:val="00844395"/>
    <w:rsid w:val="00854EED"/>
    <w:rsid w:val="008D74E8"/>
    <w:rsid w:val="00917162"/>
    <w:rsid w:val="0094180C"/>
    <w:rsid w:val="009A03C8"/>
    <w:rsid w:val="009C7EE9"/>
    <w:rsid w:val="009D4BB5"/>
    <w:rsid w:val="00A0577B"/>
    <w:rsid w:val="00A33831"/>
    <w:rsid w:val="00AE1FA9"/>
    <w:rsid w:val="00AF3BB3"/>
    <w:rsid w:val="00B26467"/>
    <w:rsid w:val="00BA0447"/>
    <w:rsid w:val="00BC14EF"/>
    <w:rsid w:val="00C05237"/>
    <w:rsid w:val="00C122FF"/>
    <w:rsid w:val="00C6042B"/>
    <w:rsid w:val="00C7510F"/>
    <w:rsid w:val="00CB1D5C"/>
    <w:rsid w:val="00CB39FA"/>
    <w:rsid w:val="00CB534F"/>
    <w:rsid w:val="00CD0D13"/>
    <w:rsid w:val="00D317E4"/>
    <w:rsid w:val="00DE31CA"/>
    <w:rsid w:val="00DF2A81"/>
    <w:rsid w:val="00E06DDD"/>
    <w:rsid w:val="00E71DE6"/>
    <w:rsid w:val="00E8642A"/>
    <w:rsid w:val="00E8673C"/>
    <w:rsid w:val="00E94508"/>
    <w:rsid w:val="00EF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2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9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53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3283"/>
    <w:rPr>
      <w:color w:val="0000FF"/>
      <w:u w:val="single"/>
    </w:rPr>
  </w:style>
  <w:style w:type="paragraph" w:styleId="a4">
    <w:name w:val="Normal (Web)"/>
    <w:basedOn w:val="a"/>
    <w:rsid w:val="00753283"/>
    <w:pPr>
      <w:spacing w:before="100" w:beforeAutospacing="1" w:after="100" w:afterAutospacing="1"/>
    </w:pPr>
  </w:style>
  <w:style w:type="paragraph" w:styleId="a5">
    <w:name w:val="Body Text"/>
    <w:basedOn w:val="a"/>
    <w:rsid w:val="00753283"/>
    <w:pPr>
      <w:keepNext/>
    </w:pPr>
    <w:rPr>
      <w:szCs w:val="20"/>
    </w:rPr>
  </w:style>
  <w:style w:type="paragraph" w:styleId="a6">
    <w:name w:val="Body Text Indent"/>
    <w:basedOn w:val="a"/>
    <w:rsid w:val="00753283"/>
    <w:pPr>
      <w:ind w:left="708"/>
    </w:pPr>
  </w:style>
  <w:style w:type="paragraph" w:styleId="a7">
    <w:name w:val="Plain Text"/>
    <w:basedOn w:val="a"/>
    <w:rsid w:val="0075328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5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3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700BD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49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39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06069B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b">
    <w:name w:val="Текст сноски Знак"/>
    <w:link w:val="aa"/>
    <w:rsid w:val="0006069B"/>
    <w:rPr>
      <w:rFonts w:cs="Courier New"/>
    </w:rPr>
  </w:style>
  <w:style w:type="character" w:styleId="ac">
    <w:name w:val="footnote reference"/>
    <w:unhideWhenUsed/>
    <w:rsid w:val="0006069B"/>
    <w:rPr>
      <w:vertAlign w:val="superscript"/>
    </w:rPr>
  </w:style>
  <w:style w:type="table" w:styleId="ad">
    <w:name w:val="Table Grid"/>
    <w:basedOn w:val="a1"/>
    <w:rsid w:val="0006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2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9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532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3283"/>
    <w:rPr>
      <w:color w:val="0000FF"/>
      <w:u w:val="single"/>
    </w:rPr>
  </w:style>
  <w:style w:type="paragraph" w:styleId="a4">
    <w:name w:val="Normal (Web)"/>
    <w:basedOn w:val="a"/>
    <w:rsid w:val="00753283"/>
    <w:pPr>
      <w:spacing w:before="100" w:beforeAutospacing="1" w:after="100" w:afterAutospacing="1"/>
    </w:pPr>
  </w:style>
  <w:style w:type="paragraph" w:styleId="a5">
    <w:name w:val="Body Text"/>
    <w:basedOn w:val="a"/>
    <w:rsid w:val="00753283"/>
    <w:pPr>
      <w:keepNext/>
    </w:pPr>
    <w:rPr>
      <w:szCs w:val="20"/>
    </w:rPr>
  </w:style>
  <w:style w:type="paragraph" w:styleId="a6">
    <w:name w:val="Body Text Indent"/>
    <w:basedOn w:val="a"/>
    <w:rsid w:val="00753283"/>
    <w:pPr>
      <w:ind w:left="708"/>
    </w:pPr>
  </w:style>
  <w:style w:type="paragraph" w:styleId="a7">
    <w:name w:val="Plain Text"/>
    <w:basedOn w:val="a"/>
    <w:rsid w:val="00753283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7532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3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1 Знак Знак Знак"/>
    <w:basedOn w:val="a"/>
    <w:rsid w:val="00700BD4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link w:val="a9"/>
    <w:rsid w:val="004907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9072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39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footnote text"/>
    <w:basedOn w:val="a"/>
    <w:link w:val="ab"/>
    <w:unhideWhenUsed/>
    <w:rsid w:val="0006069B"/>
    <w:pPr>
      <w:widowControl w:val="0"/>
      <w:autoSpaceDE w:val="0"/>
      <w:autoSpaceDN w:val="0"/>
      <w:adjustRightInd w:val="0"/>
    </w:pPr>
    <w:rPr>
      <w:rFonts w:cs="Courier New"/>
      <w:sz w:val="20"/>
      <w:szCs w:val="20"/>
    </w:rPr>
  </w:style>
  <w:style w:type="character" w:customStyle="1" w:styleId="ab">
    <w:name w:val="Текст сноски Знак"/>
    <w:link w:val="aa"/>
    <w:rsid w:val="0006069B"/>
    <w:rPr>
      <w:rFonts w:cs="Courier New"/>
    </w:rPr>
  </w:style>
  <w:style w:type="character" w:styleId="ac">
    <w:name w:val="footnote reference"/>
    <w:unhideWhenUsed/>
    <w:rsid w:val="0006069B"/>
    <w:rPr>
      <w:vertAlign w:val="superscript"/>
    </w:rPr>
  </w:style>
  <w:style w:type="table" w:styleId="ad">
    <w:name w:val="Table Grid"/>
    <w:basedOn w:val="a1"/>
    <w:rsid w:val="00060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desktop_user\&#1056;&#1072;&#1093;&#1084;&#1072;&#1090;&#1091;&#1083;&#1083;&#1080;&#1085;&#1072;%20&#1051;&#1080;&#1083;&#1080;&#1103;\05.12.2017\&#1048;&#1079;&#1074;&#1077;&#1097;&#1077;&#1085;&#1080;&#1077;%20&#1087;&#1086;%20&#1058;&#1086;&#1083;&#1073;&#1072;&#1079;&#1080;&#1085;&#1089;&#1082;&#1086;&#1084;&#1091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MIORB</Company>
  <LinksUpToDate>false</LinksUpToDate>
  <CharactersWithSpaces>9656</CharactersWithSpaces>
  <SharedDoc>false</SharedDoc>
  <HLinks>
    <vt:vector size="6" baseType="variant">
      <vt:variant>
        <vt:i4>2949232</vt:i4>
      </vt:variant>
      <vt:variant>
        <vt:i4>0</vt:i4>
      </vt:variant>
      <vt:variant>
        <vt:i4>0</vt:i4>
      </vt:variant>
      <vt:variant>
        <vt:i4>5</vt:i4>
      </vt:variant>
      <vt:variant>
        <vt:lpwstr>../../../../../05.12.2017/Извещение по Толбазинскому.doc</vt:lpwstr>
      </vt:variant>
      <vt:variant>
        <vt:lpwstr>Par931#Par931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Альфия Ф. Абдуллина</cp:lastModifiedBy>
  <cp:revision>2</cp:revision>
  <cp:lastPrinted>2021-10-13T07:43:00Z</cp:lastPrinted>
  <dcterms:created xsi:type="dcterms:W3CDTF">2022-10-19T04:16:00Z</dcterms:created>
  <dcterms:modified xsi:type="dcterms:W3CDTF">2022-10-19T04:16:00Z</dcterms:modified>
</cp:coreProperties>
</file>